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708E7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篮球赛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2C74A42B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2394E737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一、活动地点</w:t>
      </w:r>
    </w:p>
    <w:p w14:paraId="2276DD8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sz w:val="28"/>
          <w:szCs w:val="28"/>
        </w:rPr>
        <w:t>篮球场</w:t>
      </w:r>
    </w:p>
    <w:p w14:paraId="451C845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二、参赛对象</w:t>
      </w:r>
    </w:p>
    <w:p w14:paraId="720ED03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全体在校生</w:t>
      </w:r>
    </w:p>
    <w:p w14:paraId="3D5654B9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三、参赛队伍与组队要求</w:t>
      </w:r>
    </w:p>
    <w:p w14:paraId="5324BA2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各二级学院自行组队报名，可跨年级，不可跨学院；每队人员上限12人。</w:t>
      </w:r>
    </w:p>
    <w:p w14:paraId="198090C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队伍分配名额：</w:t>
      </w:r>
    </w:p>
    <w:p w14:paraId="5BF740C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智能制造学院：5支</w:t>
      </w:r>
    </w:p>
    <w:p w14:paraId="67FA2F1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人工智能与大数据学院：6支</w:t>
      </w:r>
    </w:p>
    <w:p w14:paraId="7EE7B5F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艺术与创意设计学院：8支</w:t>
      </w:r>
    </w:p>
    <w:p w14:paraId="106908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数字经济与管理学院：9支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博雅学院1支在数字经济与管理学院分团委报名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123D34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学生事务部：1支</w:t>
      </w:r>
    </w:p>
    <w:p w14:paraId="7905F59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四、比赛项目与赛制（男篮）</w:t>
      </w:r>
    </w:p>
    <w:p w14:paraId="2C12B252">
      <w:pPr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抽签分A、B两组进行小组赛；各组前两名晋级四强，采取交叉淘汰赛决出冠亚季军。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温馨提示：如需增设女子组三人赛或技巧赛等增益项目，可由各学院统计意向后报组委会，视报名情况另行发布补充通知。</w:t>
      </w:r>
    </w:p>
    <w:p w14:paraId="5F1BC596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四、竞赛规则（执行要点）</w:t>
      </w:r>
    </w:p>
    <w:p w14:paraId="4CF20B58">
      <w:pPr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比赛采用中国篮协最新《篮球竞赛规则》，结合本次赛事作如下细化：</w:t>
      </w:r>
    </w:p>
    <w:p w14:paraId="2519C6F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1.比赛用时：全场四节，每节10分钟，暂停不停表；每节间休息3分钟，中场休息5分钟。每场最后3分钟及所有死球、罚球、暂停、换人为停表。</w:t>
      </w:r>
    </w:p>
    <w:p w14:paraId="5639C8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2.24秒：实行24秒进攻时限；由技术台统一计时。</w:t>
      </w:r>
    </w:p>
    <w:p w14:paraId="4728189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3.暂停：每队每节1次（30秒）；第四节2次。加时赛每队1次。未使用暂停不累计。</w:t>
      </w:r>
    </w:p>
    <w:p w14:paraId="22287BF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4.犯规与罚球：</w:t>
      </w:r>
    </w:p>
    <w:p w14:paraId="5AD3856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·单节球队累计犯规第5次起，对方获两次罚球；</w:t>
      </w:r>
    </w:p>
    <w:p w14:paraId="78C4ED8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·个人累计5次犯规自动离场（该场不得再上）。</w:t>
      </w:r>
    </w:p>
    <w:p w14:paraId="4F1328E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5.换人：死球及裁判示意期间方可换人；替补人员需在技术台登记。</w:t>
      </w:r>
    </w:p>
    <w:p w14:paraId="3E16551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6.争球与球权：首节中圈跳球，其余依箭头指示交替球权。</w:t>
      </w:r>
    </w:p>
    <w:p w14:paraId="19C2BCD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7.技术/违体/取消比赛资格犯规：</w:t>
      </w:r>
    </w:p>
    <w:p w14:paraId="10AE3C3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·不当言行、挑衅观众（含辱骂、扔球等）记技术犯规；</w:t>
      </w:r>
    </w:p>
    <w:p w14:paraId="01847B6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·危险动作、恶意冲撞等记违体或夺权犯规；</w:t>
      </w:r>
    </w:p>
    <w:p w14:paraId="5E9543C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·被取消比赛资格者当场离场并至少停赛1场，由仲裁组视情加重处罚。</w:t>
      </w:r>
    </w:p>
    <w:p w14:paraId="7A74BC5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8.弃权与迟到：</w:t>
      </w:r>
    </w:p>
    <w:p w14:paraId="502014B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·比赛开始时不足5人不得开赛；</w:t>
      </w:r>
    </w:p>
    <w:p w14:paraId="4028316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·开赛5分钟仍不足5人判弃权，对方20:0获胜；</w:t>
      </w:r>
    </w:p>
    <w:p w14:paraId="045FBFE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·赛中伤退不足5人无法继续比赛，按实际比分结算。</w:t>
      </w:r>
    </w:p>
    <w:p w14:paraId="2728E38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9.服从裁判：场上队长为唯一沟通代表。尊重裁判、尊重对手，一切服从裁判，队长是场上唯一的沟通代表。倡导“友谊第一、比赛第二”。</w:t>
      </w:r>
    </w:p>
    <w:p w14:paraId="056FCE8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10.场地与卫生：当日主队负责场地卫生、凳椅搬放与归位，有违反者可视情节取消比赛资格。</w:t>
      </w:r>
    </w:p>
    <w:p w14:paraId="5A8A96A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 xml:space="preserve">五、奖项设置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</w:t>
      </w:r>
    </w:p>
    <w:p w14:paraId="0B7F61F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冠军：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30DF000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760FD8B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季军：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58F9C0B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MVP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5ED99F22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F883797">
      <w:pPr>
        <w:jc w:val="center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ZTMxYjhmMDg4MDNlNTMzZWIxOWU2NjgwZmRlZTQifQ=="/>
  </w:docVars>
  <w:rsids>
    <w:rsidRoot w:val="007D2125"/>
    <w:rsid w:val="0000047F"/>
    <w:rsid w:val="000F25C9"/>
    <w:rsid w:val="00294986"/>
    <w:rsid w:val="0037387B"/>
    <w:rsid w:val="004F6455"/>
    <w:rsid w:val="005973F6"/>
    <w:rsid w:val="007D2125"/>
    <w:rsid w:val="00A16959"/>
    <w:rsid w:val="00D27649"/>
    <w:rsid w:val="04471107"/>
    <w:rsid w:val="048A09E8"/>
    <w:rsid w:val="0DCC70F2"/>
    <w:rsid w:val="0FBA5D68"/>
    <w:rsid w:val="10347F02"/>
    <w:rsid w:val="17366629"/>
    <w:rsid w:val="19FB6DFE"/>
    <w:rsid w:val="1AA651AE"/>
    <w:rsid w:val="1CC107E1"/>
    <w:rsid w:val="20FB5A46"/>
    <w:rsid w:val="29AD25F8"/>
    <w:rsid w:val="30293F79"/>
    <w:rsid w:val="30782CDC"/>
    <w:rsid w:val="342F2E1F"/>
    <w:rsid w:val="46774EA5"/>
    <w:rsid w:val="479254B5"/>
    <w:rsid w:val="479F0011"/>
    <w:rsid w:val="48A738B0"/>
    <w:rsid w:val="4BB225EC"/>
    <w:rsid w:val="4C2C6AC6"/>
    <w:rsid w:val="50552470"/>
    <w:rsid w:val="522C12CC"/>
    <w:rsid w:val="5E5D1055"/>
    <w:rsid w:val="69AA0002"/>
    <w:rsid w:val="6BFB0D34"/>
    <w:rsid w:val="6C8B597F"/>
    <w:rsid w:val="6CE55677"/>
    <w:rsid w:val="6F9C351D"/>
    <w:rsid w:val="75824124"/>
    <w:rsid w:val="77306512"/>
    <w:rsid w:val="785B4672"/>
    <w:rsid w:val="7943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881</Words>
  <Characters>906</Characters>
  <Lines>9</Lines>
  <Paragraphs>2</Paragraphs>
  <TotalTime>73</TotalTime>
  <ScaleCrop>false</ScaleCrop>
  <LinksUpToDate>false</LinksUpToDate>
  <CharactersWithSpaces>926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2023-10-08T09:35:00Z</dcterms:created>
  <dc:creator>yiting wang</dc:creator>
  <cp:lastModifiedBy>陈永超</cp:lastModifiedBy>
  <dcterms:modified xsi:type="dcterms:W3CDTF">2025-10-15T14:08:16Z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67D57733D8374FDFA445E3C91EBD1769_13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